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A" w:rsidRDefault="00B25652">
      <w:proofErr w:type="spellStart"/>
      <w:r>
        <w:rPr>
          <w:rFonts w:eastAsia="Times New Roman" w:cs="Times New Roman"/>
          <w:b/>
          <w:bCs/>
        </w:rPr>
        <w:t>I</w:t>
      </w:r>
      <w:r>
        <w:rPr>
          <w:rFonts w:eastAsia="Times New Roman" w:cs="Times New Roman"/>
          <w:b/>
          <w:bCs/>
        </w:rPr>
        <w:t>frs</w:t>
      </w:r>
      <w:proofErr w:type="spellEnd"/>
      <w:r>
        <w:rPr>
          <w:rFonts w:eastAsia="Times New Roman" w:cs="Times New Roman"/>
          <w:b/>
          <w:bCs/>
        </w:rPr>
        <w:t xml:space="preserve"> 1 - Pubblicazione: 2003 - Decorrenza: 2004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B25652">
        <w:rPr>
          <w:rStyle w:val="classe12c"/>
          <w:rFonts w:eastAsia="Times New Roman" w:cs="Times New Roman"/>
        </w:rPr>
        <w:t xml:space="preserve">Prima adozione degli International Financial Reporting </w:t>
      </w:r>
      <w:proofErr w:type="spellStart"/>
      <w:r w:rsidRPr="00B25652">
        <w:rPr>
          <w:rStyle w:val="classe12c"/>
          <w:rFonts w:eastAsia="Times New Roman" w:cs="Times New Roman"/>
        </w:rPr>
        <w:t>Standards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2 - Pubblicazione: 2004 - Decorrenza: 2005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B25652">
        <w:rPr>
          <w:rStyle w:val="classe12c"/>
          <w:rFonts w:eastAsia="Times New Roman" w:cs="Times New Roman"/>
        </w:rPr>
        <w:t>Pagamenti basati su azioni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3 - Rivisto nel: 2004 - Decorrenza: 2007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B25652">
        <w:rPr>
          <w:rStyle w:val="classe12c"/>
          <w:rFonts w:eastAsia="Times New Roman" w:cs="Times New Roman"/>
        </w:rPr>
        <w:t>Aggregazioni aziendali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4 - Pubblicazione: 2004 - Decorrenza: 2005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B25652">
        <w:rPr>
          <w:rStyle w:val="classe12c"/>
          <w:rFonts w:eastAsia="Times New Roman" w:cs="Times New Roman"/>
        </w:rPr>
        <w:t>Contratti assicurativi</w:t>
      </w:r>
      <w:r>
        <w:rPr>
          <w:rFonts w:eastAsia="Times New Roman" w:cs="Times New Roman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5 - Pubblicazione: 2004 - Decorrenza: 2005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B25652">
        <w:rPr>
          <w:rStyle w:val="classe12c"/>
          <w:rFonts w:eastAsia="Times New Roman" w:cs="Times New Roman"/>
        </w:rPr>
        <w:t>Attività non correnti possedute per la vendita e attività operative cessate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6 - Pubblicazione: 2005 - Decorrenza: 2006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Esplorazione e valutazione delle attività minerarie.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7 - Pubblicazione: 2005 - Decorrenza: 2007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Strumenti finanziari: informazioni integrative.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8 - Pubblicazione: 2006 - Decorrenza: 2009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Settori operativi.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9 - Pubblicazione: 2009 - Decorrenza: 2013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Strumenti finanziari.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10 - Pubblicazione: 2011 - Decorrenza: 2013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Bilancio consolidato.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11 - Pubblicazione: 2011 - Decorrenza: 2013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Accordi congiunti.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12 - Pubblicazione: 2011 - Decorrenza: 2013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Informativa sulle partecipazioni in altre entità.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13 - Pubblicazione: 2011 - Decorrenza: 2013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Valutazione del fair </w:t>
      </w:r>
      <w:proofErr w:type="spellStart"/>
      <w:r>
        <w:rPr>
          <w:rFonts w:eastAsia="Times New Roman" w:cs="Times New Roman"/>
        </w:rPr>
        <w:t>value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b/>
          <w:bCs/>
        </w:rPr>
        <w:t>Ifrs</w:t>
      </w:r>
      <w:proofErr w:type="spellEnd"/>
      <w:r>
        <w:rPr>
          <w:rFonts w:eastAsia="Times New Roman" w:cs="Times New Roman"/>
          <w:b/>
          <w:bCs/>
        </w:rPr>
        <w:t xml:space="preserve"> 14 - Pubblicazione: 2014 - Decorrenza: 2016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Regulatory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deferral</w:t>
      </w:r>
      <w:proofErr w:type="spellEnd"/>
      <w:r>
        <w:rPr>
          <w:rFonts w:eastAsia="Times New Roman" w:cs="Times New Roman"/>
        </w:rPr>
        <w:t xml:space="preserve"> accounts.</w:t>
      </w:r>
    </w:p>
    <w:sectPr w:rsidR="00987D2A" w:rsidSect="00987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52"/>
    <w:rsid w:val="00987D2A"/>
    <w:rsid w:val="00B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F33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B25652"/>
    <w:rPr>
      <w:color w:val="0000FF"/>
      <w:u w:val="single"/>
    </w:rPr>
  </w:style>
  <w:style w:type="character" w:customStyle="1" w:styleId="classe12c">
    <w:name w:val="classe12c"/>
    <w:basedOn w:val="Caratterepredefinitoparagrafo"/>
    <w:rsid w:val="00B25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B25652"/>
    <w:rPr>
      <w:color w:val="0000FF"/>
      <w:u w:val="single"/>
    </w:rPr>
  </w:style>
  <w:style w:type="character" w:customStyle="1" w:styleId="classe12c">
    <w:name w:val="classe12c"/>
    <w:basedOn w:val="Caratterepredefinitoparagrafo"/>
    <w:rsid w:val="00B2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Macintosh Word</Application>
  <DocSecurity>0</DocSecurity>
  <Lines>8</Lines>
  <Paragraphs>2</Paragraphs>
  <ScaleCrop>false</ScaleCrop>
  <Company>Dipartimento di Economia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Picciaia</dc:creator>
  <cp:keywords/>
  <dc:description/>
  <cp:lastModifiedBy>Francesca Picciaia</cp:lastModifiedBy>
  <cp:revision>1</cp:revision>
  <dcterms:created xsi:type="dcterms:W3CDTF">2014-09-09T07:14:00Z</dcterms:created>
  <dcterms:modified xsi:type="dcterms:W3CDTF">2014-09-09T07:19:00Z</dcterms:modified>
</cp:coreProperties>
</file>